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CCFB" w14:textId="77777777" w:rsidR="00CC65CC" w:rsidRDefault="00CC65CC" w:rsidP="00CC65CC"/>
    <w:p w14:paraId="7A7B98A4" w14:textId="77777777" w:rsidR="00CC65CC" w:rsidRDefault="00CC65CC" w:rsidP="00CC65CC">
      <w:pPr>
        <w:rPr>
          <w:b/>
          <w:bCs/>
          <w:u w:val="single"/>
        </w:rPr>
      </w:pPr>
      <w:r>
        <w:rPr>
          <w:b/>
          <w:bCs/>
          <w:u w:val="single"/>
        </w:rPr>
        <w:t>Ben Hamilton</w:t>
      </w:r>
    </w:p>
    <w:p w14:paraId="729BB526" w14:textId="77777777" w:rsidR="00CC65CC" w:rsidRDefault="00CC65CC" w:rsidP="00CC65CC">
      <w:pPr>
        <w:rPr>
          <w:i/>
          <w:iCs/>
        </w:rPr>
      </w:pPr>
      <w:r>
        <w:rPr>
          <w:i/>
          <w:iCs/>
        </w:rPr>
        <w:t xml:space="preserve">Before joining Walker, Ben worked for 10 years with Westfield and </w:t>
      </w:r>
      <w:proofErr w:type="spellStart"/>
      <w:r>
        <w:rPr>
          <w:i/>
          <w:iCs/>
        </w:rPr>
        <w:t>Australand</w:t>
      </w:r>
      <w:proofErr w:type="spellEnd"/>
      <w:r>
        <w:rPr>
          <w:i/>
          <w:iCs/>
        </w:rPr>
        <w:t xml:space="preserve"> (now Frasers) on several </w:t>
      </w:r>
      <w:proofErr w:type="gramStart"/>
      <w:r>
        <w:rPr>
          <w:i/>
          <w:iCs/>
        </w:rPr>
        <w:t>large scale</w:t>
      </w:r>
      <w:proofErr w:type="gramEnd"/>
      <w:r>
        <w:rPr>
          <w:i/>
          <w:iCs/>
        </w:rPr>
        <w:t xml:space="preserve"> shopping and residential developments including Southland Shopping Centre and Freshwater Place in Melbourne.</w:t>
      </w:r>
    </w:p>
    <w:p w14:paraId="5A817075" w14:textId="77777777" w:rsidR="00CC65CC" w:rsidRDefault="00CC65CC" w:rsidP="00CC65CC">
      <w:pPr>
        <w:rPr>
          <w:i/>
          <w:iCs/>
        </w:rPr>
      </w:pPr>
    </w:p>
    <w:p w14:paraId="32C429DF" w14:textId="77777777" w:rsidR="00CC65CC" w:rsidRDefault="00CC65CC" w:rsidP="00CC65CC">
      <w:pPr>
        <w:rPr>
          <w:i/>
          <w:iCs/>
        </w:rPr>
      </w:pPr>
      <w:r>
        <w:rPr>
          <w:i/>
          <w:iCs/>
        </w:rPr>
        <w:t>Ben joined Walker in 2009 and has worked on some of the most prestigious developments in Australia, but more recently as Regional Projects Director leading the delivery of the Festival Plaza development, one of the largest urban renewal projects in South Australia with new A-Grade office space and civic facilities.</w:t>
      </w:r>
    </w:p>
    <w:p w14:paraId="2A872309" w14:textId="77777777" w:rsidR="00CC65CC" w:rsidRDefault="00CC65CC" w:rsidP="00CC65CC">
      <w:pPr>
        <w:rPr>
          <w:i/>
          <w:iCs/>
        </w:rPr>
      </w:pPr>
    </w:p>
    <w:p w14:paraId="1D57CDA3" w14:textId="77777777" w:rsidR="00CC65CC" w:rsidRDefault="00CC65CC" w:rsidP="00CC65CC">
      <w:pPr>
        <w:rPr>
          <w:i/>
          <w:iCs/>
        </w:rPr>
      </w:pPr>
      <w:r>
        <w:rPr>
          <w:i/>
          <w:iCs/>
        </w:rPr>
        <w:t xml:space="preserve">Prior to Festival Plaza, Ben worked on the 250,000sqm Collins Square commercial / retail precinct from inception in 2010 through to completion in 2018, which involved in some of the largest Government and </w:t>
      </w:r>
      <w:proofErr w:type="gramStart"/>
      <w:r>
        <w:rPr>
          <w:i/>
          <w:iCs/>
        </w:rPr>
        <w:t>Blue Chip</w:t>
      </w:r>
      <w:proofErr w:type="gramEnd"/>
      <w:r>
        <w:rPr>
          <w:i/>
          <w:iCs/>
        </w:rPr>
        <w:t xml:space="preserve"> deliveries at Walker.</w:t>
      </w:r>
    </w:p>
    <w:p w14:paraId="4C78B6FD" w14:textId="77777777" w:rsidR="00CC65CC" w:rsidRDefault="00CC65CC" w:rsidP="00CC65CC">
      <w:pPr>
        <w:rPr>
          <w:i/>
          <w:iCs/>
        </w:rPr>
      </w:pPr>
    </w:p>
    <w:p w14:paraId="4E10DA68" w14:textId="77777777" w:rsidR="00CC65CC" w:rsidRDefault="00CC65CC" w:rsidP="00CC65CC">
      <w:pPr>
        <w:rPr>
          <w:i/>
          <w:iCs/>
        </w:rPr>
      </w:pPr>
      <w:r>
        <w:rPr>
          <w:i/>
          <w:iCs/>
        </w:rPr>
        <w:t xml:space="preserve">Other projects Ben has worked on for Walker include Kew Cottages in Victoria, </w:t>
      </w:r>
      <w:proofErr w:type="spellStart"/>
      <w:r>
        <w:rPr>
          <w:i/>
          <w:iCs/>
        </w:rPr>
        <w:t>Citiswich</w:t>
      </w:r>
      <w:proofErr w:type="spellEnd"/>
      <w:r>
        <w:rPr>
          <w:i/>
          <w:iCs/>
        </w:rPr>
        <w:t xml:space="preserve"> Industrial Park in Queensland and the Department of Education, Employment and Workplace Relations (DEEWR) Head Office in ACT.</w:t>
      </w:r>
    </w:p>
    <w:p w14:paraId="7797A118" w14:textId="77777777" w:rsidR="00CC65CC" w:rsidRDefault="00CC65CC" w:rsidP="00CC65CC">
      <w:pPr>
        <w:rPr>
          <w:i/>
          <w:iCs/>
        </w:rPr>
      </w:pPr>
    </w:p>
    <w:p w14:paraId="0F0C0358" w14:textId="77777777" w:rsidR="00CC65CC" w:rsidRDefault="00CC65CC" w:rsidP="00CC65CC">
      <w:pPr>
        <w:rPr>
          <w:i/>
          <w:iCs/>
        </w:rPr>
      </w:pPr>
      <w:r>
        <w:rPr>
          <w:i/>
          <w:iCs/>
        </w:rPr>
        <w:t>Ben holds a Bachelor of Engineering.</w:t>
      </w:r>
    </w:p>
    <w:p w14:paraId="5AE8F08D" w14:textId="77777777" w:rsidR="00CC65CC" w:rsidRDefault="00CC65CC" w:rsidP="00CC65CC">
      <w:pPr>
        <w:rPr>
          <w:i/>
          <w:iCs/>
        </w:rPr>
      </w:pPr>
    </w:p>
    <w:p w14:paraId="75EAA139" w14:textId="77777777" w:rsidR="000E092D" w:rsidRDefault="000E092D"/>
    <w:sectPr w:rsidR="000E0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04"/>
    <w:rsid w:val="000E092D"/>
    <w:rsid w:val="00370F04"/>
    <w:rsid w:val="008E1484"/>
    <w:rsid w:val="00CC6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97651-4C84-4EAB-8105-EF04C613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C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882</Characters>
  <Application>Microsoft Office Word</Application>
  <DocSecurity>0</DocSecurity>
  <Lines>21</Lines>
  <Paragraphs>6</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Loughlin</dc:creator>
  <cp:keywords/>
  <dc:description/>
  <cp:lastModifiedBy>Kayleigh Loughlin</cp:lastModifiedBy>
  <cp:revision>3</cp:revision>
  <dcterms:created xsi:type="dcterms:W3CDTF">2024-05-14T00:20:00Z</dcterms:created>
  <dcterms:modified xsi:type="dcterms:W3CDTF">2024-05-14T00:37:00Z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1e4c6ac7b2d3c08463d206cdfa071a99c8304f373f8badae3790668e9b2bf3ea</vt:lpwstr>
  </property>
</Properties>
</file>